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0001932498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Hulls Chris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14345</w:t>
            </w:r>
          </w:p>
        </w:tc>
        <w:tc>
          <w:tcPr>
            <w:tcW w:w="1377" w:type="dxa"/>
            <w:tcBorders/>
            <w:vAlign w:val="center"/>
          </w:tcPr>
          <w:p>
            <w:pPr>
              <w:pStyle w:val="TableContents"/>
              <w:bidi w:val="0"/>
              <w:spacing w:before="0" w:after="283"/>
              <w:jc w:val="left"/>
              <w:rPr/>
            </w:pPr>
            <w:r>
              <w:rPr/>
              <w:t>799603.24</w:t>
            </w:r>
          </w:p>
        </w:tc>
        <w:tc>
          <w:tcPr>
            <w:tcW w:w="1552" w:type="dxa"/>
            <w:tcBorders/>
            <w:vAlign w:val="center"/>
          </w:tcPr>
          <w:p>
            <w:pPr>
              <w:pStyle w:val="TableContents"/>
              <w:bidi w:val="0"/>
              <w:spacing w:before="0" w:after="283"/>
              <w:jc w:val="left"/>
              <w:rPr/>
            </w:pPr>
            <w:r>
              <w:rPr/>
              <w:t>81031691</w:t>
            </w:r>
          </w:p>
        </w:tc>
        <w:tc>
          <w:tcPr>
            <w:tcW w:w="1567" w:type="dxa"/>
            <w:tcBorders/>
            <w:vAlign w:val="center"/>
          </w:tcPr>
          <w:p>
            <w:pPr>
              <w:pStyle w:val="TableContents"/>
              <w:bidi w:val="0"/>
              <w:spacing w:before="0" w:after="283"/>
              <w:jc w:val="left"/>
              <w:rPr/>
            </w:pPr>
            <w:r>
              <w:rPr/>
              <w:t>07/16/2026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14345</w:t>
            </w:r>
          </w:p>
        </w:tc>
        <w:tc>
          <w:tcPr>
            <w:tcW w:w="1078" w:type="dxa"/>
            <w:tcBorders/>
            <w:vAlign w:val="center"/>
          </w:tcPr>
          <w:p>
            <w:pPr>
              <w:pStyle w:val="TableContents"/>
              <w:bidi w:val="0"/>
              <w:spacing w:before="0" w:after="283"/>
              <w:jc w:val="left"/>
              <w:rPr/>
            </w:pPr>
            <w:r>
              <w:rPr/>
              <w:t>07/16/2026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1"/>
        <w:gridCol w:w="2923"/>
        <w:gridCol w:w="941"/>
        <w:gridCol w:w="1557"/>
        <w:gridCol w:w="1753"/>
      </w:tblGrid>
      <w:tr>
        <w:trPr/>
        <w:tc>
          <w:tcPr>
            <w:tcW w:w="3031"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1" w:type="dxa"/>
            <w:tcBorders/>
            <w:vAlign w:val="center"/>
          </w:tcPr>
          <w:p>
            <w:pPr>
              <w:pStyle w:val="TableContents"/>
              <w:bidi w:val="0"/>
              <w:spacing w:before="0" w:after="283"/>
              <w:jc w:val="left"/>
              <w:rPr/>
            </w:pPr>
            <w:r>
              <w:rPr/>
              <w:t>Christopher Hulls</w:t>
              <w:br/>
              <w:t>1900 South Norfolk Street, Suite 310</w:t>
              <w:br/>
              <w:t>San Mateo   CA   94403</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04/16/2026</w:t>
            </w:r>
          </w:p>
        </w:tc>
        <w:tc>
          <w:tcPr>
            <w:tcW w:w="1557" w:type="dxa"/>
            <w:tcBorders/>
            <w:vAlign w:val="center"/>
          </w:tcPr>
          <w:p>
            <w:pPr>
              <w:pStyle w:val="TableContents"/>
              <w:bidi w:val="0"/>
              <w:spacing w:before="0" w:after="283"/>
              <w:jc w:val="left"/>
              <w:rPr/>
            </w:pPr>
            <w:r>
              <w:rPr/>
              <w:t>16105</w:t>
            </w:r>
          </w:p>
        </w:tc>
        <w:tc>
          <w:tcPr>
            <w:tcW w:w="1753" w:type="dxa"/>
            <w:tcBorders/>
            <w:vAlign w:val="center"/>
          </w:tcPr>
          <w:p>
            <w:pPr>
              <w:pStyle w:val="TableContents"/>
              <w:bidi w:val="0"/>
              <w:spacing w:before="0" w:after="283"/>
              <w:jc w:val="left"/>
              <w:rPr/>
            </w:pPr>
            <w:r>
              <w:rPr/>
              <w:t>732962.71</w:t>
            </w:r>
          </w:p>
        </w:tc>
      </w:tr>
      <w:tr>
        <w:trPr/>
        <w:tc>
          <w:tcPr>
            <w:tcW w:w="3031" w:type="dxa"/>
            <w:tcBorders/>
            <w:vAlign w:val="center"/>
          </w:tcPr>
          <w:p>
            <w:pPr>
              <w:pStyle w:val="TableContents"/>
              <w:bidi w:val="0"/>
              <w:spacing w:before="0" w:after="283"/>
              <w:jc w:val="left"/>
              <w:rPr/>
            </w:pPr>
            <w:r>
              <w:rPr/>
              <w:t>Christopher Hulls</w:t>
              <w:br/>
              <w:t>1900 South Norfolk Street, Suite 310</w:t>
              <w:br/>
              <w:t>San Mateo   CA   94403</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05/28/2026</w:t>
            </w:r>
          </w:p>
        </w:tc>
        <w:tc>
          <w:tcPr>
            <w:tcW w:w="1557" w:type="dxa"/>
            <w:tcBorders/>
            <w:vAlign w:val="center"/>
          </w:tcPr>
          <w:p>
            <w:pPr>
              <w:pStyle w:val="TableContents"/>
              <w:bidi w:val="0"/>
              <w:spacing w:before="0" w:after="283"/>
              <w:jc w:val="left"/>
              <w:rPr/>
            </w:pPr>
            <w:r>
              <w:rPr/>
              <w:t>16379</w:t>
            </w:r>
          </w:p>
        </w:tc>
        <w:tc>
          <w:tcPr>
            <w:tcW w:w="1753" w:type="dxa"/>
            <w:tcBorders/>
            <w:vAlign w:val="center"/>
          </w:tcPr>
          <w:p>
            <w:pPr>
              <w:pStyle w:val="TableContents"/>
              <w:bidi w:val="0"/>
              <w:spacing w:before="0" w:after="283"/>
              <w:jc w:val="left"/>
              <w:rPr/>
            </w:pPr>
            <w:r>
              <w:rPr/>
              <w:t>660686.27</w:t>
            </w:r>
          </w:p>
        </w:tc>
      </w:tr>
      <w:tr>
        <w:trPr/>
        <w:tc>
          <w:tcPr>
            <w:tcW w:w="3031" w:type="dxa"/>
            <w:tcBorders/>
            <w:vAlign w:val="center"/>
          </w:tcPr>
          <w:p>
            <w:pPr>
              <w:pStyle w:val="TableContents"/>
              <w:bidi w:val="0"/>
              <w:spacing w:before="0" w:after="283"/>
              <w:jc w:val="left"/>
              <w:rPr/>
            </w:pPr>
            <w:r>
              <w:rPr/>
              <w:t>Christopher Hulls</w:t>
              <w:br/>
              <w:t>1900 South Norfolk Street, Suite 310</w:t>
              <w:br/>
              <w:t>San Mateo   CA   94403</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06/18/2026</w:t>
            </w:r>
          </w:p>
        </w:tc>
        <w:tc>
          <w:tcPr>
            <w:tcW w:w="1557" w:type="dxa"/>
            <w:tcBorders/>
            <w:vAlign w:val="center"/>
          </w:tcPr>
          <w:p>
            <w:pPr>
              <w:pStyle w:val="TableContents"/>
              <w:bidi w:val="0"/>
              <w:spacing w:before="0" w:after="283"/>
              <w:jc w:val="left"/>
              <w:rPr/>
            </w:pPr>
            <w:r>
              <w:rPr/>
              <w:t>16042</w:t>
            </w:r>
          </w:p>
        </w:tc>
        <w:tc>
          <w:tcPr>
            <w:tcW w:w="1753" w:type="dxa"/>
            <w:tcBorders/>
            <w:vAlign w:val="center"/>
          </w:tcPr>
          <w:p>
            <w:pPr>
              <w:pStyle w:val="TableContents"/>
              <w:bidi w:val="0"/>
              <w:spacing w:before="0" w:after="283"/>
              <w:jc w:val="left"/>
              <w:rPr/>
            </w:pPr>
            <w:r>
              <w:rPr/>
              <w:t>755124.21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1"/>
        <w:gridCol w:w="6344"/>
      </w:tblGrid>
      <w:tr>
        <w:trPr/>
        <w:tc>
          <w:tcPr>
            <w:tcW w:w="3861" w:type="dxa"/>
            <w:tcBorders/>
            <w:vAlign w:val="center"/>
          </w:tcPr>
          <w:p>
            <w:pPr>
              <w:pStyle w:val="TableContents"/>
              <w:bidi w:val="0"/>
              <w:spacing w:before="0" w:after="283"/>
              <w:jc w:val="left"/>
              <w:rPr/>
            </w:pPr>
            <w:r>
              <w:rPr/>
              <w:t>Remarks</w:t>
            </w:r>
          </w:p>
        </w:tc>
        <w:tc>
          <w:tcPr>
            <w:tcW w:w="6344" w:type="dxa"/>
            <w:tcBorders/>
            <w:vAlign w:val="center"/>
          </w:tcPr>
          <w:p>
            <w:pPr>
              <w:pStyle w:val="TableContents"/>
              <w:bidi w:val="0"/>
              <w:spacing w:before="0" w:after="283"/>
              <w:jc w:val="left"/>
              <w:rPr>
                <w:sz w:val="4"/>
                <w:szCs w:val="4"/>
              </w:rPr>
            </w:pPr>
            <w:r>
              <w:rPr>
                <w:sz w:val="4"/>
                <w:szCs w:val="4"/>
              </w:rPr>
            </w:r>
          </w:p>
        </w:tc>
      </w:tr>
      <w:tr>
        <w:trPr/>
        <w:tc>
          <w:tcPr>
            <w:tcW w:w="3861" w:type="dxa"/>
            <w:tcBorders/>
            <w:vAlign w:val="center"/>
          </w:tcPr>
          <w:p>
            <w:pPr>
              <w:pStyle w:val="TableContents"/>
              <w:bidi w:val="0"/>
              <w:spacing w:before="0" w:after="283"/>
              <w:jc w:val="left"/>
              <w:rPr/>
            </w:pPr>
            <w:r>
              <w:rPr/>
              <w:t>Date of Notice</w:t>
            </w:r>
          </w:p>
        </w:tc>
        <w:tc>
          <w:tcPr>
            <w:tcW w:w="6344" w:type="dxa"/>
            <w:tcBorders/>
            <w:vAlign w:val="center"/>
          </w:tcPr>
          <w:p>
            <w:pPr>
              <w:pStyle w:val="TableContents"/>
              <w:bidi w:val="0"/>
              <w:spacing w:before="0" w:after="0"/>
              <w:jc w:val="left"/>
              <w:rPr/>
            </w:pPr>
            <w:r>
              <w:rPr/>
              <w:t>07/16/2026</w:t>
            </w:r>
          </w:p>
        </w:tc>
      </w:tr>
      <w:tr>
        <w:trPr/>
        <w:tc>
          <w:tcPr>
            <w:tcW w:w="3861" w:type="dxa"/>
            <w:tcBorders/>
            <w:vAlign w:val="center"/>
          </w:tcPr>
          <w:p>
            <w:pPr>
              <w:pStyle w:val="TableContents"/>
              <w:bidi w:val="0"/>
              <w:spacing w:before="0" w:after="283"/>
              <w:jc w:val="left"/>
              <w:rPr/>
            </w:pPr>
            <w:r>
              <w:rPr/>
              <w:t>Date of Plan Adoption or Giving of Instruction, If Relying on Rule 10b5-1</w:t>
            </w:r>
          </w:p>
        </w:tc>
        <w:tc>
          <w:tcPr>
            <w:tcW w:w="6344"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1" w:type="dxa"/>
            <w:tcBorders/>
            <w:vAlign w:val="center"/>
          </w:tcPr>
          <w:p>
            <w:pPr>
              <w:pStyle w:val="TableContents"/>
              <w:bidi w:val="0"/>
              <w:spacing w:before="0" w:after="283"/>
              <w:jc w:val="left"/>
              <w:rPr/>
            </w:pPr>
            <w:r>
              <w:rPr/>
              <w:t>Signature</w:t>
            </w:r>
          </w:p>
        </w:tc>
        <w:tc>
          <w:tcPr>
            <w:tcW w:w="6344" w:type="dxa"/>
            <w:tcBorders/>
            <w:vAlign w:val="center"/>
          </w:tcPr>
          <w:p>
            <w:pPr>
              <w:pStyle w:val="TableContents"/>
              <w:bidi w:val="0"/>
              <w:spacing w:before="0" w:after="0"/>
              <w:jc w:val="left"/>
              <w:rPr/>
            </w:pPr>
            <w:r>
              <w:rPr/>
              <w:t>/s/ Jennifer Ruchti, as a duly authorized representative of Fidelity Brokerage Services LLC, as attorney-in-fact for Christopher Hulls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3402</Characters>
  <CharactersWithSpaces>4002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