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3"/>
          <w:szCs w:val="13"/>
          <w:color w:val="auto"/>
        </w:rPr>
        <w:t>______________</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September 8, 2022</w:t>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Life360,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ectPr>
          <w:pgSz w:w="11900" w:h="16838" w:orient="portrait"/>
          <w:cols w:equalWidth="0" w:num="1">
            <w:col w:w="11280"/>
          </w:cols>
          <w:pgMar w:left="300" w:top="936" w:right="319" w:bottom="401" w:gutter="0" w:footer="0" w:header="0"/>
        </w:sectPr>
      </w:pPr>
    </w:p>
    <w:p>
      <w:pPr>
        <w:spacing w:after="0" w:line="143"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000-56424</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26-0197666</w:t>
      </w:r>
    </w:p>
    <w:p>
      <w:pPr>
        <w:spacing w:after="0" w:line="67" w:lineRule="exact"/>
        <w:rPr>
          <w:sz w:val="24"/>
          <w:szCs w:val="24"/>
          <w:color w:val="auto"/>
        </w:rPr>
      </w:pPr>
    </w:p>
    <w:p>
      <w:pPr>
        <w:sectPr>
          <w:pgSz w:w="11900" w:h="16838" w:orient="portrait"/>
          <w:cols w:equalWidth="0" w:num="3">
            <w:col w:w="4680" w:space="720"/>
            <w:col w:w="3000" w:space="720"/>
            <w:col w:w="2160"/>
          </w:cols>
          <w:pgMar w:left="300" w:top="936" w:right="319" w:bottom="401" w:gutter="0" w:footer="0" w:header="0"/>
          <w:type w:val="continuous"/>
        </w:sectPr>
      </w:pPr>
    </w:p>
    <w:p>
      <w:pPr>
        <w:ind w:left="118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1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2"/>
          <w:szCs w:val="12"/>
          <w:color w:val="auto"/>
        </w:rPr>
        <w:t>(I.R.S. Employer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08" w:lineRule="exact"/>
        <w:rPr>
          <w:sz w:val="24"/>
          <w:szCs w:val="24"/>
          <w:color w:val="auto"/>
        </w:rPr>
      </w:pPr>
    </w:p>
    <w:p>
      <w:pPr>
        <w:sectPr>
          <w:pgSz w:w="11900" w:h="16838" w:orient="portrait"/>
          <w:cols w:equalWidth="0" w:num="3">
            <w:col w:w="4280" w:space="720"/>
            <w:col w:w="3240" w:space="720"/>
            <w:col w:w="2320"/>
          </w:cols>
          <w:pgMar w:left="300" w:top="936" w:right="319" w:bottom="401"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539 Bryant Street, Suite 402</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San Francisco, CA 94107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(Address of principal executive offices, including zip code)</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(415) 484-5244</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71"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3"/>
          <w:szCs w:val="13"/>
          <w:color w:val="auto"/>
        </w:rPr>
        <w:t>______________</w:t>
      </w:r>
    </w:p>
    <w:p>
      <w:pPr>
        <w:sectPr>
          <w:pgSz w:w="11900" w:h="16838" w:orient="portrait"/>
          <w:cols w:equalWidth="0" w:num="1">
            <w:col w:w="11280"/>
          </w:cols>
          <w:pgMar w:left="300" w:top="936" w:right="319" w:bottom="401" w:gutter="0" w:footer="0" w:header="0"/>
          <w:type w:val="continuous"/>
        </w:sect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58"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None.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4"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16" w:lineRule="exact"/>
        <w:rPr>
          <w:sz w:val="24"/>
          <w:szCs w:val="24"/>
          <w:color w:val="auto"/>
        </w:rPr>
      </w:pPr>
    </w:p>
    <w:p>
      <w:pPr>
        <w:jc w:val="both"/>
        <w:spacing w:after="0" w:line="15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63" w:lineRule="exact"/>
        <w:rPr>
          <w:sz w:val="24"/>
          <w:szCs w:val="24"/>
          <w:color w:val="auto"/>
        </w:rPr>
      </w:pPr>
    </w:p>
    <w:p>
      <w:pPr>
        <w:ind w:right="160" w:firstLine="432"/>
        <w:spacing w:after="0" w:line="310" w:lineRule="auto"/>
        <w:rPr>
          <w:sz w:val="20"/>
          <w:szCs w:val="20"/>
          <w:color w:val="auto"/>
        </w:rPr>
      </w:pPr>
      <w:r>
        <w:rPr>
          <w:rFonts w:ascii="Times New Roman" w:cs="Times New Roman" w:eastAsia="Times New Roman" w:hAnsi="Times New Roman"/>
          <w:sz w:val="11"/>
          <w:szCs w:val="11"/>
          <w:color w:val="auto"/>
        </w:rPr>
        <w:t>We are furnishing this Item 7.01 of this Current Report on Form 8-K in connection with the disclosure of information, in the form of the textual information from a PowerPoint presentation given during the Bell Potter Technology Decoded Conference on September 8, 2022 at 8:00 a.m. Australian Eastern Standard Time. A copy of the PowerPoint presentation used for the conference is furnished as Exhibit 99.1 to this Current Report on Form 8-K.</w:t>
      </w:r>
    </w:p>
    <w:p>
      <w:pPr>
        <w:spacing w:after="0" w:line="105" w:lineRule="exact"/>
        <w:rPr>
          <w:sz w:val="24"/>
          <w:szCs w:val="24"/>
          <w:color w:val="auto"/>
        </w:rPr>
      </w:pPr>
    </w:p>
    <w:p>
      <w:pPr>
        <w:ind w:right="60" w:firstLine="432"/>
        <w:spacing w:after="0" w:line="249" w:lineRule="auto"/>
        <w:rPr>
          <w:sz w:val="20"/>
          <w:szCs w:val="20"/>
          <w:color w:val="auto"/>
        </w:rPr>
      </w:pPr>
      <w:r>
        <w:rPr>
          <w:rFonts w:ascii="Times New Roman" w:cs="Times New Roman" w:eastAsia="Times New Roman" w:hAnsi="Times New Roman"/>
          <w:sz w:val="12"/>
          <w:szCs w:val="12"/>
          <w:color w:val="auto"/>
        </w:rPr>
        <w:t>The information in this Item 7.01 of this Current Report on Form 8-K (including Exhibit 99.1)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38"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The text included with this Item 7.01 of this Current Report on Form 8-K will be available on our website located at www.life360.com, although we reserve the right to discontinue that availability at any time.</w:t>
      </w: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 Exhibits</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25"/>
        </w:trPr>
        <w:tc>
          <w:tcPr>
            <w:tcW w:w="10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6"/>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800" w:type="dxa"/>
            <w:vAlign w:val="bottom"/>
          </w:tcPr>
          <w:p>
            <w:pPr>
              <w:spacing w:after="0"/>
              <w:rPr>
                <w:sz w:val="17"/>
                <w:szCs w:val="17"/>
                <w:color w:val="auto"/>
              </w:rPr>
            </w:pPr>
          </w:p>
        </w:tc>
        <w:tc>
          <w:tcPr>
            <w:tcW w:w="18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2"/>
                <w:szCs w:val="12"/>
                <w:color w:val="0000FF"/>
                <w:w w:val="98"/>
              </w:rPr>
              <w:t>Life360, Inc. Conference Presentation</w:t>
            </w:r>
          </w:p>
        </w:tc>
        <w:tc>
          <w:tcPr>
            <w:tcW w:w="3480" w:type="dxa"/>
            <w:vAlign w:val="bottom"/>
          </w:tcPr>
          <w:p>
            <w:pPr>
              <w:spacing w:after="0"/>
              <w:rPr>
                <w:sz w:val="17"/>
                <w:szCs w:val="17"/>
                <w:color w:val="auto"/>
              </w:rPr>
            </w:pPr>
          </w:p>
        </w:tc>
      </w:tr>
      <w:tr>
        <w:trPr>
          <w:trHeight w:val="223"/>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9"/>
              </w:rPr>
              <w:t>Cover Page Interactive Data File - the cover page XBRL tags are embedded within the Inline XBRL document</w:t>
            </w:r>
          </w:p>
        </w:tc>
      </w:tr>
    </w:tbl>
    <w:p>
      <w:pPr>
        <w:spacing w:after="0" w:line="200" w:lineRule="exact"/>
        <w:rPr>
          <w:sz w:val="24"/>
          <w:szCs w:val="24"/>
          <w:color w:val="auto"/>
        </w:rPr>
      </w:pPr>
    </w:p>
    <w:p>
      <w:pPr>
        <w:spacing w:after="0" w:line="307"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5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LIFE360, INC.</w:t>
      </w:r>
    </w:p>
    <w:p>
      <w:pPr>
        <w:spacing w:after="0" w:line="190" w:lineRule="exact"/>
        <w:rPr>
          <w:sz w:val="24"/>
          <w:szCs w:val="24"/>
          <w:color w:val="auto"/>
        </w:rPr>
      </w:pPr>
    </w:p>
    <w:p>
      <w:pPr>
        <w:spacing w:after="0"/>
        <w:tabs>
          <w:tab w:leader="none" w:pos="940" w:val="left"/>
          <w:tab w:leader="none" w:pos="5200" w:val="left"/>
          <w:tab w:leader="none" w:pos="5760" w:val="left"/>
        </w:tabs>
        <w:rPr>
          <w:sz w:val="20"/>
          <w:szCs w:val="20"/>
          <w:color w:val="auto"/>
        </w:rPr>
      </w:pPr>
      <w:r>
        <w:rPr>
          <w:rFonts w:ascii="Times New Roman" w:cs="Times New Roman" w:eastAsia="Times New Roman" w:hAnsi="Times New Roman"/>
          <w:sz w:val="12"/>
          <w:szCs w:val="12"/>
          <w:color w:val="auto"/>
        </w:rPr>
        <w:t>Dated:</w:t>
      </w:r>
      <w:r>
        <w:rPr>
          <w:sz w:val="20"/>
          <w:szCs w:val="20"/>
          <w:color w:val="auto"/>
        </w:rPr>
        <w:tab/>
      </w:r>
      <w:r>
        <w:rPr>
          <w:rFonts w:ascii="Times New Roman" w:cs="Times New Roman" w:eastAsia="Times New Roman" w:hAnsi="Times New Roman"/>
          <w:sz w:val="12"/>
          <w:szCs w:val="12"/>
          <w:color w:val="auto"/>
        </w:rPr>
        <w:t>September 8, 2022</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Kirsten Daru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22225</wp:posOffset>
            </wp:positionV>
            <wp:extent cx="35090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9010" cy="5715"/>
                    </a:xfrm>
                    <a:prstGeom prst="rect">
                      <a:avLst/>
                    </a:prstGeom>
                    <a:noFill/>
                  </pic:spPr>
                </pic:pic>
              </a:graphicData>
            </a:graphic>
          </wp:anchor>
        </w:drawing>
      </w:r>
    </w:p>
    <w:p>
      <w:pPr>
        <w:spacing w:after="0" w:line="22"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2"/>
          <w:szCs w:val="12"/>
          <w:color w:val="auto"/>
        </w:rPr>
        <w:t>Kirsten Daru</w:t>
      </w:r>
    </w:p>
    <w:p>
      <w:pPr>
        <w:spacing w:after="0" w:line="78"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2"/>
          <w:szCs w:val="12"/>
          <w:color w:val="auto"/>
        </w:rPr>
        <w:t>General Counsel and Chief Privacy Officer</w:t>
      </w:r>
    </w:p>
    <w:p>
      <w:pPr>
        <w:sectPr>
          <w:pgSz w:w="11900" w:h="16838" w:orient="portrait"/>
          <w:cols w:equalWidth="0" w:num="1">
            <w:col w:w="11280"/>
          </w:cols>
          <w:pgMar w:left="300" w:top="936" w:right="319" w:bottom="401"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398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2022-09-09T05:12:47Z</dcterms:created>
  <dcterms:modified xsi:type="dcterms:W3CDTF">2022-09-09T05:12:47Z</dcterms:modified>
</cp:coreProperties>
</file>