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Hulls Chris</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9443841.06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78400518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09/01/2011 Founder Shares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25442</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09/01/2011 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12/08/2023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3755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12/08/2023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6880</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9862</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03/06/2025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6317</w:t>
            </w:r>
          </w:p>
        </w:tc>
        <w:tc>
          <w:tcPr>
            <w:tcW w:w="26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03/06/2025 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03/27/2025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12319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7261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11/26/2025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48164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11/26/2025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05/20/2022</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-2552700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Christopher Hulls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11/25/2025 311749</w:t>
            </w:r>
          </w:p>
        </w:tc>
        <w:tc>
          <w:tcPr>
            <w:tcW w:w="158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24035982.25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11/26/2025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Christopher Hulls</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2025-11-26T16:38:36Z</dcterms:created>
  <dcterms:modified xsi:type="dcterms:W3CDTF">2025-11-26T16:38:36Z</dcterms:modified>
</cp:coreProperties>
</file>