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2"/>
            <w:vMerge w:val="restart"/>
          </w:tcPr>
          <w:p>
            <w:pPr>
              <w:jc w:val="center"/>
              <w:ind w:left="132"/>
              <w:spacing w:after="0"/>
              <w:rPr>
                <w:sz w:val="20"/>
                <w:szCs w:val="20"/>
                <w:color w:val="auto"/>
              </w:rPr>
            </w:pPr>
            <w:r>
              <w:rPr>
                <w:rFonts w:ascii="Arial" w:cs="Arial" w:eastAsia="Arial" w:hAnsi="Arial"/>
                <w:sz w:val="22"/>
                <w:szCs w:val="22"/>
                <w:b w:val="1"/>
                <w:bCs w:val="1"/>
                <w:color w:val="auto"/>
                <w:w w:val="97"/>
              </w:rPr>
              <w:t>CIK (Filer ID Number)</w:t>
            </w:r>
          </w:p>
        </w:tc>
        <w:tc>
          <w:tcPr>
            <w:tcW w:w="144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3500" w:type="dxa"/>
            <w:vAlign w:val="bottom"/>
            <w:gridSpan w:val="2"/>
            <w:vMerge w:val="continue"/>
          </w:tcPr>
          <w:p>
            <w:pPr>
              <w:spacing w:after="0"/>
              <w:rPr>
                <w:sz w:val="13"/>
                <w:szCs w:val="13"/>
                <w:color w:val="auto"/>
              </w:rPr>
            </w:pPr>
          </w:p>
        </w:tc>
        <w:tc>
          <w:tcPr>
            <w:tcW w:w="1440" w:type="dxa"/>
            <w:vAlign w:val="bottom"/>
            <w:vMerge w:val="restart"/>
          </w:tcPr>
          <w:p>
            <w:pPr>
              <w:jc w:val="center"/>
              <w:ind w:left="15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0001581760</w:t>
              </w:r>
            </w:hyperlink>
          </w:p>
        </w:tc>
        <w:tc>
          <w:tcPr>
            <w:tcW w:w="2420" w:type="dxa"/>
            <w:vAlign w:val="bottom"/>
          </w:tcPr>
          <w:p>
            <w:pPr>
              <w:spacing w:after="0"/>
              <w:rPr>
                <w:sz w:val="21"/>
                <w:szCs w:val="21"/>
                <w:color w:val="auto"/>
              </w:rPr>
            </w:pPr>
          </w:p>
        </w:tc>
        <w:tc>
          <w:tcPr>
            <w:tcW w:w="1440" w:type="dxa"/>
            <w:vAlign w:val="bottom"/>
            <w:vMerge w:val="restart"/>
          </w:tcPr>
          <w:p>
            <w:pPr>
              <w:ind w:left="340"/>
              <w:spacing w:after="0"/>
              <w:rPr>
                <w:sz w:val="20"/>
                <w:szCs w:val="20"/>
                <w:color w:val="auto"/>
              </w:rPr>
            </w:pPr>
            <w:r>
              <w:rPr>
                <w:rFonts w:ascii="Arial" w:cs="Arial" w:eastAsia="Arial" w:hAnsi="Arial"/>
                <w:sz w:val="22"/>
                <w:szCs w:val="22"/>
                <w:color w:val="auto"/>
                <w:w w:val="87"/>
              </w:rPr>
              <w:t>LReady, Inc.</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420" w:type="dxa"/>
            <w:vAlign w:val="bottom"/>
            <w:vMerge w:val="restart"/>
          </w:tcPr>
          <w:p>
            <w:pPr>
              <w:jc w:val="center"/>
              <w:ind w:right="732"/>
              <w:spacing w:after="0"/>
              <w:rPr>
                <w:sz w:val="20"/>
                <w:szCs w:val="20"/>
                <w:color w:val="auto"/>
              </w:rPr>
            </w:pPr>
            <w:r>
              <w:rPr>
                <w:rFonts w:ascii="Arial" w:cs="Arial" w:eastAsia="Arial" w:hAnsi="Arial"/>
                <w:sz w:val="22"/>
                <w:szCs w:val="22"/>
                <w:b w:val="1"/>
                <w:bCs w:val="1"/>
                <w:color w:val="auto"/>
                <w:w w:val="87"/>
              </w:rPr>
              <w:t>Name of Issuer</w:t>
            </w: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420" w:type="dxa"/>
            <w:vAlign w:val="bottom"/>
            <w:vMerge w:val="continue"/>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Life360, Inc.</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2"/>
                <w:szCs w:val="22"/>
                <w:color w:val="auto"/>
              </w:rPr>
            </w:pPr>
          </w:p>
        </w:tc>
        <w:tc>
          <w:tcPr>
            <w:tcW w:w="242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91"/>
              </w:rPr>
              <w:t>Incorporation/Organization</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Life360,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539 Bryant Street, Suite 402</w:t>
      </w:r>
    </w:p>
    <w:p>
      <w:pPr>
        <w:spacing w:after="0" w:line="38" w:lineRule="exact"/>
        <w:rPr>
          <w:sz w:val="24"/>
          <w:szCs w:val="24"/>
          <w:color w:val="auto"/>
        </w:rPr>
      </w:pPr>
    </w:p>
    <w:p>
      <w:pPr>
        <w:ind w:left="1100"/>
        <w:spacing w:after="0"/>
        <w:tabs>
          <w:tab w:leader="none" w:pos="276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85"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SAN FRANCISCO</w:t>
      </w:r>
      <w:r>
        <w:rPr>
          <w:sz w:val="20"/>
          <w:szCs w:val="20"/>
          <w:color w:val="auto"/>
        </w:rPr>
        <w:tab/>
      </w:r>
      <w:r>
        <w:rPr>
          <w:rFonts w:ascii="Arial" w:cs="Arial" w:eastAsia="Arial" w:hAnsi="Arial"/>
          <w:sz w:val="21"/>
          <w:szCs w:val="21"/>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6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94107</w:t>
      </w:r>
      <w:r>
        <w:rPr>
          <w:sz w:val="20"/>
          <w:szCs w:val="20"/>
          <w:color w:val="auto"/>
        </w:rPr>
        <w:tab/>
      </w:r>
      <w:r>
        <w:rPr>
          <w:rFonts w:ascii="Arial" w:cs="Arial" w:eastAsia="Arial" w:hAnsi="Arial"/>
          <w:sz w:val="22"/>
          <w:szCs w:val="22"/>
          <w:color w:val="auto"/>
        </w:rPr>
        <w:t>415-462-0002</w:t>
      </w:r>
    </w:p>
    <w:p>
      <w:pPr>
        <w:spacing w:after="0" w:line="699" w:lineRule="exact"/>
        <w:rPr>
          <w:sz w:val="24"/>
          <w:szCs w:val="24"/>
          <w:color w:val="auto"/>
        </w:rPr>
      </w:pPr>
    </w:p>
    <w:p>
      <w:pPr>
        <w:sectPr>
          <w:pgSz w:w="11900" w:h="16838" w:orient="portrait"/>
          <w:cols w:equalWidth="0" w:num="2">
            <w:col w:w="4980" w:space="20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Swagar</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Ryan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Coghlan</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Philip</w:t>
            </w: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Hulls</w:t>
            </w:r>
          </w:p>
        </w:tc>
        <w:tc>
          <w:tcPr>
            <w:tcW w:w="1580" w:type="dxa"/>
            <w:vAlign w:val="bottom"/>
          </w:tcPr>
          <w:p>
            <w:pPr>
              <w:spacing w:after="0"/>
              <w:rPr>
                <w:sz w:val="24"/>
                <w:szCs w:val="24"/>
                <w:color w:val="auto"/>
              </w:rPr>
            </w:pPr>
          </w:p>
        </w:tc>
        <w:tc>
          <w:tcPr>
            <w:tcW w:w="1200" w:type="dxa"/>
            <w:vAlign w:val="bottom"/>
          </w:tcPr>
          <w:p>
            <w:pPr>
              <w:ind w:left="480"/>
              <w:spacing w:after="0"/>
              <w:rPr>
                <w:sz w:val="20"/>
                <w:szCs w:val="20"/>
                <w:color w:val="auto"/>
              </w:rPr>
            </w:pPr>
            <w:r>
              <w:rPr>
                <w:rFonts w:ascii="Arial" w:cs="Arial" w:eastAsia="Arial" w:hAnsi="Arial"/>
                <w:sz w:val="22"/>
                <w:szCs w:val="22"/>
                <w:color w:val="auto"/>
              </w:rPr>
              <w:t>Chris</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356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4180" w:type="dxa"/>
            <w:vAlign w:val="bottom"/>
            <w:gridSpan w:val="3"/>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Cheever</w:t>
            </w:r>
          </w:p>
        </w:tc>
        <w:tc>
          <w:tcPr>
            <w:tcW w:w="1580" w:type="dxa"/>
            <w:vAlign w:val="bottom"/>
          </w:tcPr>
          <w:p>
            <w:pPr>
              <w:spacing w:after="0"/>
              <w:rPr>
                <w:sz w:val="24"/>
                <w:szCs w:val="24"/>
                <w:color w:val="auto"/>
              </w:rPr>
            </w:pPr>
          </w:p>
        </w:tc>
        <w:tc>
          <w:tcPr>
            <w:tcW w:w="1200" w:type="dxa"/>
            <w:vAlign w:val="bottom"/>
          </w:tcPr>
          <w:p>
            <w:pPr>
              <w:ind w:left="480"/>
              <w:spacing w:after="0"/>
              <w:rPr>
                <w:sz w:val="20"/>
                <w:szCs w:val="20"/>
                <w:color w:val="auto"/>
              </w:rPr>
            </w:pPr>
            <w:r>
              <w:rPr>
                <w:rFonts w:ascii="Arial" w:cs="Arial" w:eastAsia="Arial" w:hAnsi="Arial"/>
                <w:sz w:val="22"/>
                <w:szCs w:val="22"/>
                <w:color w:val="auto"/>
              </w:rPr>
              <w:t>Chris</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356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Oruna</w:t>
            </w:r>
          </w:p>
        </w:tc>
        <w:tc>
          <w:tcPr>
            <w:tcW w:w="1580" w:type="dxa"/>
            <w:vAlign w:val="bottom"/>
          </w:tcPr>
          <w:p>
            <w:pPr>
              <w:spacing w:after="0"/>
              <w:rPr>
                <w:sz w:val="24"/>
                <w:szCs w:val="24"/>
                <w:color w:val="auto"/>
              </w:rPr>
            </w:pPr>
          </w:p>
        </w:tc>
        <w:tc>
          <w:tcPr>
            <w:tcW w:w="1200" w:type="dxa"/>
            <w:vAlign w:val="bottom"/>
          </w:tcPr>
          <w:p>
            <w:pPr>
              <w:ind w:left="480"/>
              <w:spacing w:after="0"/>
              <w:rPr>
                <w:sz w:val="20"/>
                <w:szCs w:val="20"/>
                <w:color w:val="auto"/>
              </w:rPr>
            </w:pPr>
            <w:r>
              <w:rPr>
                <w:rFonts w:ascii="Arial" w:cs="Arial" w:eastAsia="Arial" w:hAnsi="Arial"/>
                <w:sz w:val="22"/>
                <w:szCs w:val="22"/>
                <w:color w:val="auto"/>
              </w:rPr>
              <w:t>Arthur</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539 Bryant Street, Suite 402</w:t>
            </w: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3560" w:type="dxa"/>
            <w:vAlign w:val="bottom"/>
            <w:gridSpan w:val="2"/>
          </w:tcPr>
          <w:p>
            <w:pPr>
              <w:jc w:val="center"/>
              <w:ind w:left="6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5"/>
              </w:rPr>
              <w:t>San Francisco</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94107</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ind w:left="100"/>
              <w:spacing w:after="0"/>
              <w:rPr>
                <w:sz w:val="20"/>
                <w:szCs w:val="20"/>
                <w:color w:val="auto"/>
              </w:rPr>
            </w:pPr>
            <w:r>
              <w:rPr>
                <w:rFonts w:ascii="Arial" w:cs="Arial" w:eastAsia="Arial" w:hAnsi="Arial"/>
                <w:sz w:val="22"/>
                <w:szCs w:val="22"/>
                <w:color w:val="auto"/>
                <w:w w:val="98"/>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6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2014-05-08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0" w:gutter="0" w:footer="0" w:header="0"/>
          <w:type w:val="continuous"/>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right="137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Series C Preferred Stock</w:t>
      </w:r>
    </w:p>
    <w:p>
      <w:pPr>
        <w:spacing w:after="0" w:line="699" w:lineRule="exact"/>
        <w:rPr>
          <w:sz w:val="20"/>
          <w:szCs w:val="20"/>
          <w:color w:val="auto"/>
        </w:rPr>
      </w:pPr>
    </w:p>
    <w:p>
      <w:pPr>
        <w:sectPr>
          <w:pgSz w:w="11900" w:h="16838" w:orient="portrait"/>
          <w:cols w:equalWidth="0" w:num="2">
            <w:col w:w="5580" w:space="160"/>
            <w:col w:w="4479"/>
          </w:cols>
          <w:pgMar w:left="240" w:top="118" w:right="1440" w:bottom="0" w:gutter="0" w:footer="0" w:header="0"/>
          <w:type w:val="continuous"/>
        </w:sectPr>
      </w:pP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20" w:type="dxa"/>
            <w:vAlign w:val="bottom"/>
            <w:gridSpan w:val="2"/>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40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7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400" w:type="dxa"/>
            <w:vAlign w:val="bottom"/>
            <w:vMerge w:val="continue"/>
          </w:tcPr>
          <w:p>
            <w:pPr>
              <w:spacing w:after="0"/>
              <w:rPr>
                <w:sz w:val="10"/>
                <w:szCs w:val="10"/>
                <w:color w:val="auto"/>
              </w:rPr>
            </w:pPr>
          </w:p>
        </w:tc>
        <w:tc>
          <w:tcPr>
            <w:tcW w:w="37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4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00" w:type="dxa"/>
            <w:vAlign w:val="bottom"/>
          </w:tcPr>
          <w:p>
            <w:pPr>
              <w:spacing w:after="0"/>
              <w:rPr>
                <w:sz w:val="20"/>
                <w:szCs w:val="20"/>
                <w:color w:val="auto"/>
              </w:rPr>
            </w:pPr>
            <w:r>
              <w:rPr>
                <w:rFonts w:ascii="Arial" w:cs="Arial" w:eastAsia="Arial" w:hAnsi="Arial"/>
                <w:sz w:val="22"/>
                <w:szCs w:val="22"/>
                <w:color w:val="auto"/>
              </w:rPr>
              <w:t>11. Minimum Investment</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2"/>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400" w:type="dxa"/>
            <w:vAlign w:val="bottom"/>
          </w:tcPr>
          <w:p>
            <w:pPr>
              <w:spacing w:after="0"/>
              <w:rPr>
                <w:sz w:val="20"/>
                <w:szCs w:val="20"/>
                <w:color w:val="auto"/>
              </w:rPr>
            </w:pPr>
            <w:r>
              <w:rPr>
                <w:rFonts w:ascii="Arial" w:cs="Arial" w:eastAsia="Arial" w:hAnsi="Arial"/>
                <w:sz w:val="22"/>
                <w:szCs w:val="22"/>
                <w:color w:val="auto"/>
              </w:rPr>
              <w:t>12. Sales Compensation</w:t>
            </w: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40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720" w:type="dxa"/>
            <w:vAlign w:val="bottom"/>
          </w:tcPr>
          <w:p>
            <w:pPr>
              <w:ind w:left="840"/>
              <w:spacing w:after="0"/>
              <w:rPr>
                <w:sz w:val="20"/>
                <w:szCs w:val="20"/>
                <w:color w:val="auto"/>
              </w:rPr>
            </w:pPr>
            <w:r>
              <w:rPr>
                <w:rFonts w:ascii="Arial" w:cs="Arial" w:eastAsia="Arial" w:hAnsi="Arial"/>
                <w:sz w:val="22"/>
                <w:szCs w:val="22"/>
                <w:color w:val="auto"/>
                <w:w w:val="92"/>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5440" w:type="dxa"/>
            <w:vAlign w:val="bottom"/>
            <w:gridSpan w:val="2"/>
          </w:tcPr>
          <w:p>
            <w:pPr>
              <w:ind w:left="840"/>
              <w:spacing w:after="0"/>
              <w:rPr>
                <w:sz w:val="20"/>
                <w:szCs w:val="20"/>
                <w:color w:val="auto"/>
              </w:rPr>
            </w:pPr>
            <w:r>
              <w:rPr>
                <w:rFonts w:ascii="Arial" w:cs="Arial" w:eastAsia="Arial" w:hAnsi="Arial"/>
                <w:sz w:val="22"/>
                <w:szCs w:val="22"/>
                <w:color w:val="auto"/>
                <w:w w:val="90"/>
              </w:rPr>
              <w:t>(Associated) Broker or Dealer CRD Number X None</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8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260" w:type="dxa"/>
            <w:vAlign w:val="bottom"/>
          </w:tcPr>
          <w:p>
            <w:pPr>
              <w:ind w:left="40"/>
              <w:spacing w:after="0"/>
              <w:rPr>
                <w:sz w:val="20"/>
                <w:szCs w:val="20"/>
                <w:color w:val="auto"/>
              </w:rPr>
            </w:pPr>
            <w:r>
              <w:rPr>
                <w:rFonts w:ascii="Arial" w:cs="Arial" w:eastAsia="Arial" w:hAnsi="Arial"/>
                <w:sz w:val="22"/>
                <w:szCs w:val="22"/>
                <w:color w:val="auto"/>
              </w:rPr>
              <w:t>City</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2260" w:type="dxa"/>
            <w:vAlign w:val="bottom"/>
          </w:tcPr>
          <w:p>
            <w:pPr>
              <w:ind w:left="82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4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4980" w:type="dxa"/>
            <w:vAlign w:val="bottom"/>
            <w:gridSpan w:val="2"/>
            <w:vMerge w:val="continue"/>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320" w:type="dxa"/>
            <w:vAlign w:val="bottom"/>
          </w:tcPr>
          <w:p>
            <w:pPr>
              <w:jc w:val="right"/>
              <w:spacing w:after="0"/>
              <w:rPr>
                <w:sz w:val="20"/>
                <w:szCs w:val="20"/>
                <w:color w:val="auto"/>
              </w:rPr>
            </w:pPr>
            <w:r>
              <w:rPr>
                <w:rFonts w:ascii="Arial" w:cs="Arial" w:eastAsia="Arial" w:hAnsi="Arial"/>
                <w:sz w:val="22"/>
                <w:szCs w:val="22"/>
                <w:color w:val="auto"/>
              </w:rPr>
              <w:t>$50,253,840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2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320" w:type="dxa"/>
            <w:vAlign w:val="bottom"/>
          </w:tcPr>
          <w:p>
            <w:pPr>
              <w:jc w:val="right"/>
              <w:spacing w:after="0"/>
              <w:rPr>
                <w:sz w:val="20"/>
                <w:szCs w:val="20"/>
                <w:color w:val="auto"/>
              </w:rPr>
            </w:pPr>
            <w:r>
              <w:rPr>
                <w:rFonts w:ascii="Arial" w:cs="Arial" w:eastAsia="Arial" w:hAnsi="Arial"/>
                <w:sz w:val="22"/>
                <w:szCs w:val="22"/>
                <w:color w:val="auto"/>
              </w:rPr>
              <w:t>$25,000,004</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40"/>
              <w:spacing w:after="0"/>
              <w:rPr>
                <w:sz w:val="20"/>
                <w:szCs w:val="20"/>
                <w:color w:val="auto"/>
              </w:rPr>
            </w:pPr>
            <w:r>
              <w:rPr>
                <w:rFonts w:ascii="Arial" w:cs="Arial" w:eastAsia="Arial" w:hAnsi="Arial"/>
                <w:sz w:val="22"/>
                <w:szCs w:val="22"/>
                <w:color w:val="auto"/>
                <w:w w:val="89"/>
              </w:rPr>
              <w:t>Total Remaining to be Sold $25,253,836</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actual Total Amount Sold was $25,000,003.29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2" w:right="279" w:bottom="3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2" w:right="279" w:bottom="3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2" w:right="279" w:bottom="3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514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51460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380"/>
          </w:cols>
          <w:pgMar w:left="240" w:top="112" w:right="279" w:bottom="30" w:gutter="0" w:footer="0" w:header="0"/>
          <w:type w:val="continuous"/>
        </w:sectPr>
      </w:pPr>
    </w:p>
    <w:bookmarkStart w:id="4" w:name="page5"/>
    <w:bookmarkEnd w:id="4"/>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6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94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72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jc w:val="right"/>
              <w:ind w:right="7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3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Life360, Inc.</w:t>
            </w:r>
          </w:p>
        </w:tc>
        <w:tc>
          <w:tcPr>
            <w:tcW w:w="2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Chris Hulls</w:t>
            </w:r>
          </w:p>
        </w:tc>
        <w:tc>
          <w:tcPr>
            <w:tcW w:w="40" w:type="dxa"/>
            <w:vAlign w:val="bottom"/>
          </w:tcPr>
          <w:p>
            <w:pPr>
              <w:spacing w:after="0"/>
              <w:rPr>
                <w:sz w:val="22"/>
                <w:szCs w:val="22"/>
                <w:color w:val="auto"/>
              </w:rPr>
            </w:pPr>
          </w:p>
        </w:tc>
        <w:tc>
          <w:tcPr>
            <w:tcW w:w="29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Chris Hulls</w:t>
            </w:r>
          </w:p>
        </w:tc>
        <w:tc>
          <w:tcPr>
            <w:tcW w:w="20" w:type="dxa"/>
            <w:vAlign w:val="bottom"/>
          </w:tcPr>
          <w:p>
            <w:pPr>
              <w:spacing w:after="0"/>
              <w:rPr>
                <w:sz w:val="22"/>
                <w:szCs w:val="22"/>
                <w:color w:val="auto"/>
              </w:rPr>
            </w:pPr>
          </w:p>
        </w:tc>
        <w:tc>
          <w:tcPr>
            <w:tcW w:w="17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President</w:t>
            </w:r>
          </w:p>
        </w:tc>
        <w:tc>
          <w:tcPr>
            <w:tcW w:w="2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jc w:val="right"/>
              <w:ind w:right="992"/>
              <w:spacing w:after="0"/>
              <w:rPr>
                <w:sz w:val="20"/>
                <w:szCs w:val="20"/>
                <w:color w:val="auto"/>
              </w:rPr>
            </w:pPr>
            <w:r>
              <w:rPr>
                <w:rFonts w:ascii="Arial" w:cs="Arial" w:eastAsia="Arial" w:hAnsi="Arial"/>
                <w:sz w:val="22"/>
                <w:szCs w:val="22"/>
                <w:color w:val="auto"/>
                <w:w w:val="90"/>
              </w:rPr>
              <w:t>2014-05-19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2"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2020-01-27T14:23:26Z</dcterms:created>
  <dcterms:modified xsi:type="dcterms:W3CDTF">2020-01-27T14:23:26Z</dcterms:modified>
</cp:coreProperties>
</file>