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211098.80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02/25/2025 14091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594218.03</w:t>
            </w:r>
          </w:p>
        </w:tc>
        <w:tc>
          <w:tcPr>
            <w:tcW w:w="0" w:type="dxa"/>
            <w:vAlign w:val="bottom"/>
          </w:tcPr>
          <w:p>
            <w:pPr>
              <w:spacing w:after="0"/>
              <w:rPr>
                <w:sz w:val="1"/>
                <w:szCs w:val="1"/>
                <w:color w:val="auto"/>
              </w:rPr>
            </w:pPr>
          </w:p>
        </w:tc>
      </w:tr>
      <w:tr>
        <w:trPr>
          <w:trHeight w:val="161"/>
        </w:trPr>
        <w:tc>
          <w:tcPr>
            <w:tcW w:w="18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13106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18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03/24/2025 4546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18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5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03/28/2025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Lauren Antonoff</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2025-03-28T14:25:09Z</dcterms:created>
  <dcterms:modified xsi:type="dcterms:W3CDTF">2025-03-28T14:25:09Z</dcterms:modified>
</cp:coreProperties>
</file>