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37.27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55,510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679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 and exercisable.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04/15/2026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2026-04-15T15:50:47Z</dcterms:created>
  <dcterms:modified xsi:type="dcterms:W3CDTF">2026-04-15T15:50:47Z</dcterms:modified>
</cp:coreProperties>
</file>