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Russell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141,321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the full exercise by the underwriters of a greenshoe option of the previously reported underwritten secondary offering that closed on June 7,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138,291 restricted stock units previously granted,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3232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2024-06-20T13:35:16Z</dcterms:created>
  <dcterms:modified xsi:type="dcterms:W3CDTF">2024-06-20T13:35:16Z</dcterms:modified>
</cp:coreProperties>
</file>