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Stick Susan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114,261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1/24th of the RSUs will vest monthly from June 6, 2024, subject to the Reporting Person's continuous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113,533 RSUs granted,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9267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2024-07-09T13:49:53Z</dcterms:created>
  <dcterms:modified xsi:type="dcterms:W3CDTF">2024-07-09T13:49:53Z</dcterms:modified>
</cp:coreProperties>
</file>