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0001581760</w:t>
              </w:r>
            </w:hyperlink>
          </w:p>
          <w:tbl>
            <w:tblPr>
              <w:tblW w:w="1381" w:type="dxa"/>
              <w:jc w:val="left"/>
              <w:tblInd w:w="0" w:type="dxa"/>
              <w:tblCellMar>
                <w:top w:w="28" w:type="dxa"/>
                <w:left w:w="28" w:type="dxa"/>
                <w:bottom w:w="28" w:type="dxa"/>
                <w:right w:w="28" w:type="dxa"/>
              </w:tblCellMar>
            </w:tblPr>
            <w:tblGrid>
              <w:gridCol w:w="1381"/>
            </w:tblGrid>
            <w:tr>
              <w:trPr/>
              <w:tc>
                <w:tcPr>
                  <w:tcW w:w="1381" w:type="dxa"/>
                  <w:tcBorders/>
                  <w:shd w:fill="auto" w:val="clear"/>
                  <w:vAlign w:val="center"/>
                </w:tcPr>
                <w:p>
                  <w:pPr>
                    <w:pStyle w:val="TableContents"/>
                    <w:spacing w:before="0" w:after="283"/>
                    <w:rPr/>
                  </w:pPr>
                  <w:r>
                    <w:rPr/>
                    <w:t>LReady,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Life360,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Life360,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78 1ST STREET, FLOOR 6</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SAN FRANCISCO</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94105</w:t>
            </w:r>
          </w:p>
        </w:tc>
        <w:tc>
          <w:tcPr>
            <w:tcW w:w="2296" w:type="dxa"/>
            <w:tcBorders/>
            <w:shd w:fill="auto" w:val="clear"/>
            <w:vAlign w:val="center"/>
          </w:tcPr>
          <w:p>
            <w:pPr>
              <w:pStyle w:val="TableContents"/>
              <w:spacing w:before="0" w:after="283"/>
              <w:rPr/>
            </w:pPr>
            <w:r>
              <w:rPr/>
              <w:t>415-462-0002</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Swagar</w:t>
            </w:r>
          </w:p>
        </w:tc>
        <w:tc>
          <w:tcPr>
            <w:tcW w:w="3061" w:type="dxa"/>
            <w:tcBorders/>
            <w:shd w:fill="auto" w:val="clear"/>
            <w:vAlign w:val="center"/>
          </w:tcPr>
          <w:p>
            <w:pPr>
              <w:pStyle w:val="TableContents"/>
              <w:spacing w:before="0" w:after="283"/>
              <w:rPr/>
            </w:pPr>
            <w:r>
              <w:rPr/>
              <w:t>Ryan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78 1st Street, 6th Floor</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94105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Coghlan</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78 1st Street, 6th Floor</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94105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Hulls</w:t>
            </w:r>
          </w:p>
        </w:tc>
        <w:tc>
          <w:tcPr>
            <w:tcW w:w="3061" w:type="dxa"/>
            <w:tcBorders/>
            <w:shd w:fill="auto" w:val="clear"/>
            <w:vAlign w:val="center"/>
          </w:tcPr>
          <w:p>
            <w:pPr>
              <w:pStyle w:val="TableContents"/>
              <w:spacing w:before="0" w:after="283"/>
              <w:rPr/>
            </w:pPr>
            <w:r>
              <w:rPr/>
              <w:t>Chris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78 1st Street, 6th Floor</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94105</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Cheever</w:t>
            </w:r>
          </w:p>
        </w:tc>
        <w:tc>
          <w:tcPr>
            <w:tcW w:w="3061" w:type="dxa"/>
            <w:tcBorders/>
            <w:shd w:fill="auto" w:val="clear"/>
            <w:vAlign w:val="center"/>
          </w:tcPr>
          <w:p>
            <w:pPr>
              <w:pStyle w:val="TableContents"/>
              <w:spacing w:before="0" w:after="283"/>
              <w:rPr/>
            </w:pPr>
            <w:r>
              <w:rPr/>
              <w:t>Chris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78 1st Street, 6th Floor</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94105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162" w:type="dxa"/>
                    <w:jc w:val="left"/>
                    <w:tblInd w:w="0" w:type="dxa"/>
                    <w:tblCellMar>
                      <w:top w:w="28" w:type="dxa"/>
                      <w:left w:w="28" w:type="dxa"/>
                      <w:bottom w:w="28" w:type="dxa"/>
                      <w:right w:w="28" w:type="dxa"/>
                    </w:tblCellMar>
                  </w:tblPr>
                  <w:tblGrid>
                    <w:gridCol w:w="286"/>
                    <w:gridCol w:w="1876"/>
                  </w:tblGrid>
                  <w:tr>
                    <w:trPr/>
                    <w:tc>
                      <w:tcPr>
                        <w:tcW w:w="286" w:type="dxa"/>
                        <w:tcBorders/>
                        <w:shd w:fill="auto" w:val="clear"/>
                        <w:vAlign w:val="center"/>
                      </w:tcPr>
                      <w:p>
                        <w:pPr>
                          <w:pStyle w:val="TableContents"/>
                          <w:spacing w:before="0" w:after="283"/>
                          <w:rPr/>
                        </w:pPr>
                        <w:r>
                          <w:rPr/>
                          <w:t>X</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2013-07-12</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574" w:type="dxa"/>
        <w:jc w:val="left"/>
        <w:tblInd w:w="0" w:type="dxa"/>
        <w:tblCellMar>
          <w:top w:w="28" w:type="dxa"/>
          <w:left w:w="28" w:type="dxa"/>
          <w:bottom w:w="28" w:type="dxa"/>
          <w:right w:w="28" w:type="dxa"/>
        </w:tblCellMar>
      </w:tblPr>
      <w:tblGrid>
        <w:gridCol w:w="286"/>
        <w:gridCol w:w="991"/>
        <w:gridCol w:w="28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86" w:type="dxa"/>
            <w:tcBorders/>
            <w:shd w:fill="auto" w:val="clear"/>
            <w:vAlign w:val="center"/>
          </w:tcPr>
          <w:p>
            <w:pPr>
              <w:pStyle w:val="TableContents"/>
              <w:spacing w:before="0" w:after="283"/>
              <w:rPr/>
            </w:pPr>
            <w:r>
              <w:rPr/>
              <w:t>X</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97" w:type="dxa"/>
            <w:gridSpan w:val="2"/>
            <w:tcBorders/>
            <w:shd w:fill="auto" w:val="clear"/>
            <w:vAlign w:val="center"/>
          </w:tcPr>
          <w:p>
            <w:pPr>
              <w:pStyle w:val="TableContents"/>
              <w:spacing w:before="0" w:after="283"/>
              <w:rPr/>
            </w:pPr>
            <w:r>
              <w:rPr/>
              <w:t>Series B Preferred Stock</w:t>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$11,052,600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$8,227,754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$2,824,846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The actual Total Amount Sold was $8,227,753.44</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17</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135"/>
        <w:gridCol w:w="1875"/>
        <w:gridCol w:w="2658"/>
        <w:gridCol w:w="1543"/>
        <w:gridCol w:w="1994"/>
      </w:tblGrid>
      <w:tr>
        <w:trPr>
          <w:tblHeader w:val="true"/>
        </w:trPr>
        <w:tc>
          <w:tcPr>
            <w:tcW w:w="213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87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65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54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9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13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Life360, Inc.</w:t>
            </w:r>
          </w:p>
        </w:tc>
        <w:tc>
          <w:tcPr>
            <w:tcW w:w="187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Chris Hulls</w:t>
            </w:r>
          </w:p>
        </w:tc>
        <w:tc>
          <w:tcPr>
            <w:tcW w:w="265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Chris Hulls</w:t>
            </w:r>
          </w:p>
        </w:tc>
        <w:tc>
          <w:tcPr>
            <w:tcW w:w="154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President</w:t>
            </w:r>
          </w:p>
        </w:tc>
        <w:tc>
          <w:tcPr>
            <w:tcW w:w="19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2013-07-19</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1760"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1473</Words>
  <CharactersWithSpaces>9502</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